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B8" w:rsidRPr="00863380" w:rsidRDefault="001F42B8" w:rsidP="00EC4349">
      <w:pPr>
        <w:pStyle w:val="Heading3"/>
        <w:jc w:val="center"/>
        <w:rPr>
          <w:bCs w:val="0"/>
          <w:sz w:val="28"/>
          <w:szCs w:val="28"/>
        </w:rPr>
      </w:pPr>
      <w:r w:rsidRPr="00863380">
        <w:rPr>
          <w:bCs w:val="0"/>
          <w:sz w:val="28"/>
          <w:szCs w:val="28"/>
        </w:rPr>
        <w:t>INTRODUCTION TO ART AND DESIGN-2</w:t>
      </w:r>
    </w:p>
    <w:p w:rsidR="00EC4349" w:rsidRPr="00863380" w:rsidRDefault="00312248" w:rsidP="00EC4349">
      <w:pPr>
        <w:pStyle w:val="Heading3"/>
        <w:jc w:val="center"/>
        <w:rPr>
          <w:sz w:val="28"/>
        </w:rPr>
      </w:pPr>
      <w:proofErr w:type="spellStart"/>
      <w:r w:rsidRPr="00863380">
        <w:rPr>
          <w:sz w:val="28"/>
        </w:rPr>
        <w:t>Maj</w:t>
      </w:r>
      <w:proofErr w:type="spellEnd"/>
      <w:r w:rsidR="00994038" w:rsidRPr="00863380">
        <w:rPr>
          <w:sz w:val="28"/>
        </w:rPr>
        <w:t>/H.Eco-</w:t>
      </w:r>
      <w:r w:rsidR="001F42B8" w:rsidRPr="00863380">
        <w:rPr>
          <w:sz w:val="28"/>
        </w:rPr>
        <w:t>104</w:t>
      </w:r>
    </w:p>
    <w:p w:rsidR="00EC4349" w:rsidRPr="00863380" w:rsidRDefault="00EC4349" w:rsidP="00EC43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3380">
        <w:rPr>
          <w:rFonts w:ascii="Times New Roman" w:hAnsi="Times New Roman" w:cs="Times New Roman"/>
          <w:b/>
          <w:sz w:val="28"/>
          <w:szCs w:val="24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863380" w:rsidRPr="00863380" w:rsidTr="00C30A77">
        <w:tc>
          <w:tcPr>
            <w:tcW w:w="3978" w:type="dxa"/>
          </w:tcPr>
          <w:p w:rsidR="00EC4349" w:rsidRPr="00863380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EC4349" w:rsidRPr="00863380" w:rsidRDefault="00EC4349" w:rsidP="00C3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863380" w:rsidRPr="00863380" w:rsidTr="00C30A77">
        <w:tc>
          <w:tcPr>
            <w:tcW w:w="3978" w:type="dxa"/>
          </w:tcPr>
          <w:p w:rsidR="0031224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Types of Design</w:t>
            </w:r>
          </w:p>
        </w:tc>
        <w:tc>
          <w:tcPr>
            <w:tcW w:w="5834" w:type="dxa"/>
          </w:tcPr>
          <w:p w:rsidR="003D0D3C" w:rsidRPr="00863380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D0D3C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https://www.westada.org/cms/lib/ID01904074/Centricity/Domain/3402/design_struct_decor.pdf</w:t>
              </w:r>
            </w:hyperlink>
          </w:p>
          <w:p w:rsidR="00C12691" w:rsidRPr="00AC03EA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7" w:history="1">
              <w:r w:rsidR="00203DAF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https://slideplayer.com/slide/772898/</w:t>
              </w:r>
            </w:hyperlink>
          </w:p>
          <w:p w:rsidR="00AC03EA" w:rsidRPr="00863380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https://www.youtube.com/watch?v=Ad72BEnVEl8&amp;feature=youtu.be</w:t>
              </w:r>
            </w:hyperlink>
            <w:bookmarkStart w:id="0" w:name="_GoBack"/>
            <w:bookmarkEnd w:id="0"/>
          </w:p>
        </w:tc>
      </w:tr>
      <w:tr w:rsidR="00863380" w:rsidRPr="00863380" w:rsidTr="00C30A77">
        <w:tc>
          <w:tcPr>
            <w:tcW w:w="3978" w:type="dxa"/>
          </w:tcPr>
          <w:p w:rsidR="001F42B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Structural and Decorative</w:t>
            </w:r>
          </w:p>
        </w:tc>
        <w:tc>
          <w:tcPr>
            <w:tcW w:w="5834" w:type="dxa"/>
          </w:tcPr>
          <w:p w:rsidR="001F42B8" w:rsidRPr="00863380" w:rsidRDefault="00AC03EA" w:rsidP="00203DA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03DAF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https://prezi.com/djsbmupbemq8/structural-vs-decorative-design/</w:t>
              </w:r>
            </w:hyperlink>
          </w:p>
        </w:tc>
      </w:tr>
      <w:tr w:rsidR="00863380" w:rsidRPr="00863380" w:rsidTr="00C30A77">
        <w:tc>
          <w:tcPr>
            <w:tcW w:w="3978" w:type="dxa"/>
          </w:tcPr>
          <w:p w:rsidR="001F42B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5834" w:type="dxa"/>
          </w:tcPr>
          <w:p w:rsidR="001F42B8" w:rsidRPr="00863380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03DAF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https://uxdesign.cc/four-definitions-of-design-9e107fb057c5</w:t>
              </w:r>
            </w:hyperlink>
          </w:p>
        </w:tc>
      </w:tr>
      <w:tr w:rsidR="00863380" w:rsidRPr="00863380" w:rsidTr="00C30A77">
        <w:tc>
          <w:tcPr>
            <w:tcW w:w="3978" w:type="dxa"/>
          </w:tcPr>
          <w:p w:rsidR="001F42B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Requirements of a good structural design</w:t>
            </w:r>
          </w:p>
        </w:tc>
        <w:tc>
          <w:tcPr>
            <w:tcW w:w="5834" w:type="dxa"/>
          </w:tcPr>
          <w:p w:rsidR="00DC04C5" w:rsidRPr="00863380" w:rsidRDefault="00AC03EA" w:rsidP="007732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anchor="v=onepage&amp;q&amp;f=false" w:history="1">
              <w:r w:rsidR="00DC04C5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https://books.google.com.pk/books?id=COsrAAAAMAAJ&amp;printsec=frontcover#v=onepage&amp;q&amp;f=false</w:t>
              </w:r>
            </w:hyperlink>
          </w:p>
        </w:tc>
      </w:tr>
      <w:tr w:rsidR="00863380" w:rsidRPr="00863380" w:rsidTr="00C30A77">
        <w:tc>
          <w:tcPr>
            <w:tcW w:w="3978" w:type="dxa"/>
          </w:tcPr>
          <w:p w:rsidR="001F42B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Requirements of a good decorative design</w:t>
            </w:r>
          </w:p>
        </w:tc>
        <w:tc>
          <w:tcPr>
            <w:tcW w:w="5834" w:type="dxa"/>
          </w:tcPr>
          <w:p w:rsidR="001F42B8" w:rsidRPr="00863380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anchor="v=onepage&amp;q&amp;f=false" w:history="1">
              <w:r w:rsidR="00DC04C5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https://books.google.com.pk/books?id=COsrAAAAMAAJ&amp;printsec=frontcover#v=onepage&amp;q&amp;f=false</w:t>
              </w:r>
            </w:hyperlink>
          </w:p>
        </w:tc>
      </w:tr>
      <w:tr w:rsidR="00863380" w:rsidRPr="00863380" w:rsidTr="00C30A77">
        <w:tc>
          <w:tcPr>
            <w:tcW w:w="3978" w:type="dxa"/>
          </w:tcPr>
          <w:p w:rsidR="001F42B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Evaluation &amp; Appreciation of Structural and Decorative design</w:t>
            </w:r>
          </w:p>
        </w:tc>
        <w:tc>
          <w:tcPr>
            <w:tcW w:w="5834" w:type="dxa"/>
          </w:tcPr>
          <w:p w:rsidR="00F11316" w:rsidRPr="00863380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anchor="v=onepage&amp;q&amp;f=false" w:history="1">
              <w:r w:rsidR="00F11316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https://books.google.com.pk/books?id=COsrAAAAMAAJ&amp;pg=PA15&amp;lpg=PA15&amp;dq=Character+and+Decorative+Quali#v=onepage&amp;q&amp;f=false</w:t>
              </w:r>
            </w:hyperlink>
          </w:p>
        </w:tc>
      </w:tr>
      <w:tr w:rsidR="00863380" w:rsidRPr="00863380" w:rsidTr="00C30A77">
        <w:tc>
          <w:tcPr>
            <w:tcW w:w="3978" w:type="dxa"/>
          </w:tcPr>
          <w:p w:rsidR="001F42B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Character and Decorative Quality in design</w:t>
            </w:r>
          </w:p>
        </w:tc>
        <w:tc>
          <w:tcPr>
            <w:tcW w:w="5834" w:type="dxa"/>
          </w:tcPr>
          <w:p w:rsidR="003D0D3C" w:rsidRPr="00863380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C13318">
                <w:rPr>
                  <w:rStyle w:val="Hyperlink"/>
                </w:rPr>
                <w:t>https://www.britannica.com/art/decorative-art</w:t>
              </w:r>
            </w:hyperlink>
            <w:r w:rsidR="00C13318">
              <w:t xml:space="preserve"> </w:t>
            </w:r>
            <w:hyperlink r:id="rId15" w:history="1">
              <w:r w:rsidR="003D0D3C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http://www.castfireplaces.co.uk/hub/importance-of-decorating-14499.html</w:t>
              </w:r>
            </w:hyperlink>
          </w:p>
        </w:tc>
      </w:tr>
      <w:tr w:rsidR="00863380" w:rsidRPr="00863380" w:rsidTr="00C30A77">
        <w:tc>
          <w:tcPr>
            <w:tcW w:w="3978" w:type="dxa"/>
          </w:tcPr>
          <w:p w:rsidR="001F42B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Structural and decorative designing interior/architecture, in Furniture and in dress</w:t>
            </w:r>
          </w:p>
        </w:tc>
        <w:tc>
          <w:tcPr>
            <w:tcW w:w="5834" w:type="dxa"/>
          </w:tcPr>
          <w:p w:rsidR="001F42B8" w:rsidRPr="00863380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anchor="v=onepage&amp;q&amp;f=false" w:history="1">
              <w:r w:rsidR="00DC04C5" w:rsidRPr="0086338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https://books.google.com.pk/books?id=COsrAAAAMAAJ&amp;printsec=frontcover#v=onepage&amp;q&amp;f=false</w:t>
              </w:r>
            </w:hyperlink>
          </w:p>
        </w:tc>
      </w:tr>
      <w:tr w:rsidR="00863380" w:rsidRPr="00863380" w:rsidTr="00C30A77">
        <w:tc>
          <w:tcPr>
            <w:tcW w:w="3978" w:type="dxa"/>
          </w:tcPr>
          <w:p w:rsidR="001F42B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Appreciation of Art</w:t>
            </w:r>
          </w:p>
        </w:tc>
        <w:tc>
          <w:tcPr>
            <w:tcW w:w="5834" w:type="dxa"/>
          </w:tcPr>
          <w:p w:rsidR="001F42B8" w:rsidRPr="00863380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DC04C5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https://www.slideshare.net/archybhatt/art-appreciation-56479279</w:t>
              </w:r>
            </w:hyperlink>
          </w:p>
        </w:tc>
      </w:tr>
      <w:tr w:rsidR="00863380" w:rsidRPr="00863380" w:rsidTr="00C30A77">
        <w:tc>
          <w:tcPr>
            <w:tcW w:w="3978" w:type="dxa"/>
          </w:tcPr>
          <w:p w:rsidR="001F42B8" w:rsidRPr="00863380" w:rsidRDefault="001F42B8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Gandhara</w:t>
            </w:r>
            <w:proofErr w:type="spellEnd"/>
            <w:r w:rsidRPr="00863380"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</w:p>
        </w:tc>
        <w:tc>
          <w:tcPr>
            <w:tcW w:w="5834" w:type="dxa"/>
          </w:tcPr>
          <w:p w:rsidR="001F42B8" w:rsidRPr="00863380" w:rsidRDefault="001F42B8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https://www.ancient.eu/Gandhara_Civilization/</w:t>
            </w:r>
          </w:p>
        </w:tc>
      </w:tr>
      <w:tr w:rsidR="001F42B8" w:rsidRPr="00863380" w:rsidTr="00C30A77">
        <w:tc>
          <w:tcPr>
            <w:tcW w:w="3978" w:type="dxa"/>
          </w:tcPr>
          <w:p w:rsidR="001F42B8" w:rsidRPr="00863380" w:rsidRDefault="00373B71" w:rsidP="001F42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8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42B8" w:rsidRPr="00863380">
              <w:rPr>
                <w:rFonts w:ascii="Times New Roman" w:hAnsi="Times New Roman" w:cs="Times New Roman"/>
                <w:sz w:val="24"/>
                <w:szCs w:val="24"/>
              </w:rPr>
              <w:t>esopotamian Art</w:t>
            </w:r>
          </w:p>
        </w:tc>
        <w:tc>
          <w:tcPr>
            <w:tcW w:w="5834" w:type="dxa"/>
          </w:tcPr>
          <w:p w:rsidR="001F42B8" w:rsidRPr="00863380" w:rsidRDefault="00AC03EA" w:rsidP="00C126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402EF1" w:rsidRPr="0086338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https://www.britannica.com/art/Mesopotamian-art</w:t>
              </w:r>
            </w:hyperlink>
          </w:p>
        </w:tc>
      </w:tr>
    </w:tbl>
    <w:p w:rsidR="009A4036" w:rsidRPr="00863380" w:rsidRDefault="009A4036" w:rsidP="001F42B8">
      <w:pPr>
        <w:rPr>
          <w:rFonts w:ascii="Times New Roman" w:hAnsi="Times New Roman" w:cs="Times New Roman"/>
          <w:sz w:val="24"/>
          <w:szCs w:val="24"/>
        </w:rPr>
      </w:pPr>
    </w:p>
    <w:p w:rsidR="00F11316" w:rsidRPr="00863380" w:rsidRDefault="00F11316" w:rsidP="001F42B8">
      <w:pPr>
        <w:rPr>
          <w:rFonts w:ascii="Times New Roman" w:hAnsi="Times New Roman" w:cs="Times New Roman"/>
          <w:sz w:val="24"/>
          <w:szCs w:val="24"/>
        </w:rPr>
      </w:pPr>
    </w:p>
    <w:p w:rsidR="00F11316" w:rsidRPr="00863380" w:rsidRDefault="00F11316" w:rsidP="001F42B8">
      <w:pPr>
        <w:rPr>
          <w:rFonts w:ascii="Times New Roman" w:hAnsi="Times New Roman" w:cs="Times New Roman"/>
          <w:sz w:val="24"/>
          <w:szCs w:val="24"/>
        </w:rPr>
      </w:pPr>
    </w:p>
    <w:sectPr w:rsidR="00F11316" w:rsidRPr="0086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F1C"/>
    <w:multiLevelType w:val="hybridMultilevel"/>
    <w:tmpl w:val="DA663B1A"/>
    <w:lvl w:ilvl="0" w:tplc="C68C9A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32E8"/>
    <w:multiLevelType w:val="hybridMultilevel"/>
    <w:tmpl w:val="4B4C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94EB3"/>
    <w:multiLevelType w:val="hybridMultilevel"/>
    <w:tmpl w:val="D73A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37312"/>
    <w:multiLevelType w:val="hybridMultilevel"/>
    <w:tmpl w:val="B87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30B1E"/>
    <w:multiLevelType w:val="hybridMultilevel"/>
    <w:tmpl w:val="888CC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3AD5"/>
    <w:multiLevelType w:val="hybridMultilevel"/>
    <w:tmpl w:val="694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B"/>
    <w:rsid w:val="00134D8F"/>
    <w:rsid w:val="001F42B8"/>
    <w:rsid w:val="00203DAF"/>
    <w:rsid w:val="00311588"/>
    <w:rsid w:val="00312248"/>
    <w:rsid w:val="00373B71"/>
    <w:rsid w:val="003D0D3C"/>
    <w:rsid w:val="00402EF1"/>
    <w:rsid w:val="00410E21"/>
    <w:rsid w:val="00426F00"/>
    <w:rsid w:val="00482BC6"/>
    <w:rsid w:val="00526D40"/>
    <w:rsid w:val="006248D2"/>
    <w:rsid w:val="00773205"/>
    <w:rsid w:val="007C0C24"/>
    <w:rsid w:val="007D0D78"/>
    <w:rsid w:val="007D4827"/>
    <w:rsid w:val="00840A22"/>
    <w:rsid w:val="00863380"/>
    <w:rsid w:val="008C065D"/>
    <w:rsid w:val="009449BF"/>
    <w:rsid w:val="00992659"/>
    <w:rsid w:val="00994038"/>
    <w:rsid w:val="009A4036"/>
    <w:rsid w:val="00AC03EA"/>
    <w:rsid w:val="00AD75BE"/>
    <w:rsid w:val="00B17DC2"/>
    <w:rsid w:val="00B5518E"/>
    <w:rsid w:val="00BE0EFE"/>
    <w:rsid w:val="00C12691"/>
    <w:rsid w:val="00C13318"/>
    <w:rsid w:val="00C21D46"/>
    <w:rsid w:val="00C30A77"/>
    <w:rsid w:val="00C702D8"/>
    <w:rsid w:val="00D011BB"/>
    <w:rsid w:val="00D66E9D"/>
    <w:rsid w:val="00DC04C5"/>
    <w:rsid w:val="00E80B4A"/>
    <w:rsid w:val="00EC4349"/>
    <w:rsid w:val="00F066D0"/>
    <w:rsid w:val="00F11316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9"/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9"/>
  </w:style>
  <w:style w:type="paragraph" w:styleId="Heading3">
    <w:name w:val="heading 3"/>
    <w:basedOn w:val="Normal"/>
    <w:link w:val="Heading3Char"/>
    <w:uiPriority w:val="9"/>
    <w:qFormat/>
    <w:rsid w:val="00EC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434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EC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C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72BEnVEl8&amp;feature=youtu.be" TargetMode="External"/><Relationship Id="rId13" Type="http://schemas.openxmlformats.org/officeDocument/2006/relationships/hyperlink" Target="https://books.google.com.pk/books?id=COsrAAAAMAAJ&amp;pg=PA15&amp;lpg=PA15&amp;dq=Character+and+Decorative+Quali" TargetMode="External"/><Relationship Id="rId18" Type="http://schemas.openxmlformats.org/officeDocument/2006/relationships/hyperlink" Target="https://www.britannica.com/art/Mesopotamian-a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ideplayer.com/slide/772898/" TargetMode="External"/><Relationship Id="rId12" Type="http://schemas.openxmlformats.org/officeDocument/2006/relationships/hyperlink" Target="https://books.google.com.pk/books?id=COsrAAAAMAAJ&amp;printsec=frontcover" TargetMode="External"/><Relationship Id="rId17" Type="http://schemas.openxmlformats.org/officeDocument/2006/relationships/hyperlink" Target="https://www.slideshare.net/archybhatt/art-appreciation-56479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com.pk/books?id=COsrAAAAMAAJ&amp;printsec=frontcov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estada.org/cms/lib/ID01904074/Centricity/Domain/3402/design_struct_decor.pdf" TargetMode="External"/><Relationship Id="rId11" Type="http://schemas.openxmlformats.org/officeDocument/2006/relationships/hyperlink" Target="https://books.google.com.pk/books?id=COsrAAAAMAAJ&amp;printsec=frontcov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stfireplaces.co.uk/hub/importance-of-decorating-14499.html" TargetMode="External"/><Relationship Id="rId10" Type="http://schemas.openxmlformats.org/officeDocument/2006/relationships/hyperlink" Target="https://uxdesign.cc/four-definitions-of-design-9e107fb057c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ezi.com/djsbmupbemq8/structural-vs-decorative-design/" TargetMode="External"/><Relationship Id="rId14" Type="http://schemas.openxmlformats.org/officeDocument/2006/relationships/hyperlink" Target="https://www.britannica.com/art/decorative-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2020-04-25T09:57:00Z</dcterms:created>
  <dcterms:modified xsi:type="dcterms:W3CDTF">2020-05-07T09:40:00Z</dcterms:modified>
</cp:coreProperties>
</file>